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Dods Christopher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 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FIRST HAWAIIAN,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FHB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VICE CH &amp; CHIEF OPERATING OFCR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12/01/2023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4,350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20.3478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52,583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ranging in price from $20.34 to $20.355, inclusive. The reporting person undertakes to provide to First Hawaiian, Inc., any security holder of First Hawaiian, Inc., or the staff of the Securities and Exchange Commission, upon request, full information regarding the number of shares sold at each separate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12/04/2023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Christopher L. Dods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01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9641" TargetMode="External"/><Relationship Id="rId13"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2023-12-04T20:51:07Z</dcterms:created>
  <dcterms:modified xsi:type="dcterms:W3CDTF">2023-12-04T20:51:07Z</dcterms:modified>
</cp:coreProperties>
</file>